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7A" w:rsidRPr="005B309C" w:rsidRDefault="00431AF2" w:rsidP="005B309C">
      <w:pPr>
        <w:pStyle w:val="Bezodstpw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5B309C" w:rsidRPr="005B309C">
        <w:rPr>
          <w:b/>
          <w:sz w:val="24"/>
          <w:szCs w:val="24"/>
          <w:u w:val="single"/>
        </w:rPr>
        <w:t>OPIS TECHNICZNY</w:t>
      </w:r>
    </w:p>
    <w:p w:rsidR="005B309C" w:rsidRDefault="005B309C" w:rsidP="005B309C">
      <w:pPr>
        <w:pStyle w:val="Bezodstpw"/>
        <w:jc w:val="center"/>
      </w:pPr>
      <w:r>
        <w:t>/krótka charakterystyka robót/</w:t>
      </w:r>
    </w:p>
    <w:p w:rsidR="005B309C" w:rsidRDefault="005B309C" w:rsidP="005B309C">
      <w:pPr>
        <w:pStyle w:val="Bezodstpw"/>
        <w:jc w:val="center"/>
      </w:pPr>
    </w:p>
    <w:p w:rsidR="005B309C" w:rsidRDefault="00BE7F88" w:rsidP="005B309C">
      <w:pPr>
        <w:pStyle w:val="Bezodstpw"/>
        <w:jc w:val="center"/>
      </w:pPr>
      <w:r>
        <w:t>na przebudowę</w:t>
      </w:r>
      <w:r w:rsidR="005B309C">
        <w:t xml:space="preserve"> drogi powiatowej nr 3105 G Łoza - Dąbrówka Malborska - Sztum, </w:t>
      </w:r>
    </w:p>
    <w:p w:rsidR="005B309C" w:rsidRDefault="005B309C" w:rsidP="005B309C">
      <w:pPr>
        <w:pStyle w:val="Bezodstpw"/>
        <w:jc w:val="center"/>
      </w:pPr>
      <w:r>
        <w:t>odcinek w m. Koślinka, od km 4+800 do km 5+900, dł. odc. 1,100 km .</w:t>
      </w:r>
    </w:p>
    <w:p w:rsidR="005B309C" w:rsidRDefault="005B309C" w:rsidP="005B309C">
      <w:pPr>
        <w:pStyle w:val="Bezodstpw"/>
      </w:pPr>
    </w:p>
    <w:p w:rsidR="005B309C" w:rsidRDefault="005B309C" w:rsidP="005B309C">
      <w:pPr>
        <w:pStyle w:val="Bezodstpw"/>
        <w:rPr>
          <w:b/>
          <w:u w:val="single"/>
        </w:rPr>
      </w:pPr>
      <w:r w:rsidRPr="00213527">
        <w:rPr>
          <w:b/>
          <w:u w:val="single"/>
        </w:rPr>
        <w:t>Stan projektowany.</w:t>
      </w:r>
    </w:p>
    <w:p w:rsidR="00213527" w:rsidRPr="00213527" w:rsidRDefault="00213527" w:rsidP="005B309C">
      <w:pPr>
        <w:pStyle w:val="Bezodstpw"/>
        <w:rPr>
          <w:b/>
          <w:u w:val="single"/>
        </w:rPr>
      </w:pPr>
    </w:p>
    <w:p w:rsidR="005B309C" w:rsidRDefault="005B309C" w:rsidP="005B309C">
      <w:pPr>
        <w:pStyle w:val="Bezodstpw"/>
      </w:pPr>
      <w:r>
        <w:t>Dokumentacja projektowa przewiduje poprawę stanu technicznego drogi i zwiększenie bezpieczeństwa ruchu drogowego poprzez:</w:t>
      </w:r>
    </w:p>
    <w:p w:rsidR="00FE2C4B" w:rsidRDefault="00FE2C4B" w:rsidP="005B309C">
      <w:pPr>
        <w:pStyle w:val="Bezodstpw"/>
      </w:pPr>
    </w:p>
    <w:p w:rsidR="001859C0" w:rsidRDefault="00FE2C4B" w:rsidP="005B309C">
      <w:pPr>
        <w:pStyle w:val="Bezodstpw"/>
      </w:pPr>
      <w:r>
        <w:t xml:space="preserve">                   - zaprojektowanie konstrukcji nawierzchni o nośności od 8,0 do 11,5 t/oś</w:t>
      </w:r>
    </w:p>
    <w:p w:rsidR="00FE2C4B" w:rsidRDefault="00FE2C4B" w:rsidP="005B309C">
      <w:pPr>
        <w:pStyle w:val="Bezodstpw"/>
      </w:pPr>
    </w:p>
    <w:p w:rsidR="005B309C" w:rsidRDefault="005B309C" w:rsidP="005B309C">
      <w:pPr>
        <w:pStyle w:val="Bezodstpw"/>
      </w:pPr>
      <w:r>
        <w:t xml:space="preserve">                    - wykarczowanie drzew o średnicy 66 - 75 cm                                                    </w:t>
      </w:r>
      <w:r w:rsidR="00224A78">
        <w:t xml:space="preserve">           </w:t>
      </w:r>
      <w:r>
        <w:t xml:space="preserve">- </w:t>
      </w:r>
      <w:r w:rsidR="001859C0">
        <w:t xml:space="preserve">  </w:t>
      </w:r>
      <w:r>
        <w:t xml:space="preserve"> 4 szt.</w:t>
      </w:r>
    </w:p>
    <w:p w:rsidR="001859C0" w:rsidRDefault="001859C0" w:rsidP="005B309C">
      <w:pPr>
        <w:pStyle w:val="Bezodstpw"/>
      </w:pPr>
    </w:p>
    <w:p w:rsidR="005B309C" w:rsidRDefault="005B309C" w:rsidP="005B309C">
      <w:pPr>
        <w:pStyle w:val="Bezodstpw"/>
        <w:ind w:right="-567"/>
        <w:rPr>
          <w:vertAlign w:val="superscript"/>
        </w:rPr>
      </w:pPr>
      <w:r>
        <w:t xml:space="preserve">                    - poszerzenie istniejącej nawierzchni o 0,5 m                                   </w:t>
      </w:r>
      <w:r w:rsidR="00224A78">
        <w:t xml:space="preserve">                             </w:t>
      </w:r>
      <w:r>
        <w:t xml:space="preserve">- </w:t>
      </w:r>
      <w:r w:rsidR="001859C0">
        <w:t xml:space="preserve">  </w:t>
      </w:r>
      <w:r>
        <w:t>561 m</w:t>
      </w:r>
      <w:r>
        <w:rPr>
          <w:vertAlign w:val="superscript"/>
        </w:rPr>
        <w:t>2</w:t>
      </w:r>
    </w:p>
    <w:p w:rsidR="001859C0" w:rsidRPr="005B309C" w:rsidRDefault="001859C0" w:rsidP="005B309C">
      <w:pPr>
        <w:pStyle w:val="Bezodstpw"/>
        <w:ind w:right="-567"/>
      </w:pPr>
    </w:p>
    <w:p w:rsidR="005B309C" w:rsidRDefault="005B309C" w:rsidP="005B309C">
      <w:pPr>
        <w:pStyle w:val="Bezodstpw"/>
      </w:pPr>
      <w:r>
        <w:t xml:space="preserve">                    - wyrównanie podbudowy mieszanką mineralno- bitumiczną na całej długości</w:t>
      </w:r>
    </w:p>
    <w:p w:rsidR="005B309C" w:rsidRDefault="005B309C" w:rsidP="005B309C">
      <w:pPr>
        <w:pStyle w:val="Bezodstpw"/>
      </w:pPr>
      <w:r>
        <w:t xml:space="preserve">                       w celu likwidacji kolein, lokalnych nierówności, zapadnięć i odkształceń w</w:t>
      </w:r>
    </w:p>
    <w:p w:rsidR="005B309C" w:rsidRDefault="005B309C" w:rsidP="005B309C">
      <w:pPr>
        <w:pStyle w:val="Bezodstpw"/>
      </w:pPr>
      <w:r>
        <w:t xml:space="preserve">                       przekroju poprzecznym i podłużnym                                             </w:t>
      </w:r>
      <w:r w:rsidR="00224A78">
        <w:t xml:space="preserve">                             </w:t>
      </w:r>
      <w:r>
        <w:t xml:space="preserve">  - 511,63 t</w:t>
      </w:r>
    </w:p>
    <w:p w:rsidR="001859C0" w:rsidRDefault="001859C0" w:rsidP="005B309C">
      <w:pPr>
        <w:pStyle w:val="Bezodstpw"/>
      </w:pPr>
    </w:p>
    <w:p w:rsidR="005B309C" w:rsidRDefault="005B309C" w:rsidP="005B309C">
      <w:pPr>
        <w:pStyle w:val="Bezodstpw"/>
      </w:pPr>
      <w:r>
        <w:t xml:space="preserve">                    - wykonanie nawierzchni z mieszanki mineralno - asfaltowej gr. 4 cm</w:t>
      </w:r>
    </w:p>
    <w:p w:rsidR="00224A78" w:rsidRDefault="00224A78" w:rsidP="005B309C">
      <w:pPr>
        <w:pStyle w:val="Bezodstpw"/>
        <w:rPr>
          <w:vertAlign w:val="superscript"/>
        </w:rPr>
      </w:pPr>
      <w:r>
        <w:t xml:space="preserve">                      warstwa wiążąca z betonu asfaltowego                                                                        - 6822 m</w:t>
      </w:r>
      <w:r>
        <w:rPr>
          <w:vertAlign w:val="superscript"/>
        </w:rPr>
        <w:t>2</w:t>
      </w:r>
    </w:p>
    <w:p w:rsidR="001859C0" w:rsidRDefault="001859C0" w:rsidP="005B309C">
      <w:pPr>
        <w:pStyle w:val="Bezodstpw"/>
        <w:rPr>
          <w:vertAlign w:val="superscript"/>
        </w:rPr>
      </w:pPr>
    </w:p>
    <w:p w:rsidR="00224A78" w:rsidRDefault="00224A78" w:rsidP="00224A78">
      <w:pPr>
        <w:pStyle w:val="Bezodstpw"/>
      </w:pPr>
      <w:r>
        <w:t xml:space="preserve">                    - wykonanie nawierzchni z mieszanki mineralno - asfaltowej gr. 4 cm </w:t>
      </w:r>
    </w:p>
    <w:p w:rsidR="00224A78" w:rsidRDefault="00224A78" w:rsidP="00224A78">
      <w:pPr>
        <w:pStyle w:val="Bezodstpw"/>
        <w:rPr>
          <w:vertAlign w:val="superscript"/>
        </w:rPr>
      </w:pPr>
      <w:r>
        <w:t xml:space="preserve">                       warstwa ścieralna SMA                                                                                                   - </w:t>
      </w:r>
      <w:r w:rsidR="001859C0">
        <w:t xml:space="preserve"> </w:t>
      </w:r>
      <w:r>
        <w:t>6732 m</w:t>
      </w:r>
      <w:r>
        <w:rPr>
          <w:vertAlign w:val="superscript"/>
        </w:rPr>
        <w:t>2</w:t>
      </w:r>
    </w:p>
    <w:p w:rsidR="001859C0" w:rsidRDefault="001859C0" w:rsidP="00224A78">
      <w:pPr>
        <w:pStyle w:val="Bezodstpw"/>
      </w:pPr>
    </w:p>
    <w:p w:rsidR="00224A78" w:rsidRDefault="00224A78" w:rsidP="00224A78">
      <w:pPr>
        <w:pStyle w:val="Bezodstpw"/>
      </w:pPr>
      <w:r>
        <w:t xml:space="preserve">                    - wykonanie 14 przepustów z rur betonowych Ø40 cm pod zjazdami                      -   </w:t>
      </w:r>
      <w:r w:rsidR="001859C0">
        <w:t xml:space="preserve">  </w:t>
      </w:r>
      <w:r>
        <w:t>129 m</w:t>
      </w:r>
    </w:p>
    <w:p w:rsidR="001859C0" w:rsidRDefault="001859C0" w:rsidP="00224A78">
      <w:pPr>
        <w:pStyle w:val="Bezodstpw"/>
      </w:pPr>
    </w:p>
    <w:p w:rsidR="00224A78" w:rsidRDefault="00224A78" w:rsidP="00224A78">
      <w:pPr>
        <w:pStyle w:val="Bezodstpw"/>
      </w:pPr>
      <w:r>
        <w:t xml:space="preserve">                    - wykonanie nawierzchni z kruszywa łamanego stabilizowanego mechanicznie</w:t>
      </w:r>
    </w:p>
    <w:p w:rsidR="00224A78" w:rsidRDefault="00224A78" w:rsidP="00224A78">
      <w:pPr>
        <w:pStyle w:val="Bezodstpw"/>
        <w:rPr>
          <w:vertAlign w:val="superscript"/>
        </w:rPr>
      </w:pPr>
      <w:r>
        <w:t xml:space="preserve">                       na 12 zjazdach o łącznej powierzchni                                                                           - </w:t>
      </w:r>
      <w:r w:rsidR="001859C0">
        <w:t xml:space="preserve">  </w:t>
      </w:r>
      <w:r>
        <w:t>366 m</w:t>
      </w:r>
      <w:r>
        <w:rPr>
          <w:vertAlign w:val="superscript"/>
        </w:rPr>
        <w:t>2</w:t>
      </w:r>
    </w:p>
    <w:p w:rsidR="001859C0" w:rsidRDefault="001859C0" w:rsidP="00224A78">
      <w:pPr>
        <w:pStyle w:val="Bezodstpw"/>
      </w:pPr>
    </w:p>
    <w:p w:rsidR="00224A78" w:rsidRDefault="00224A78" w:rsidP="00224A78">
      <w:pPr>
        <w:pStyle w:val="Bezodstpw"/>
        <w:rPr>
          <w:vertAlign w:val="superscript"/>
        </w:rPr>
      </w:pPr>
      <w:r>
        <w:t xml:space="preserve">                    - wykonanie nawierzchni bitumicznej na 2 zjazdach o łącznej powierzchni             -  </w:t>
      </w:r>
      <w:r w:rsidR="001859C0">
        <w:t xml:space="preserve">   </w:t>
      </w:r>
      <w:r>
        <w:t>99 m</w:t>
      </w:r>
      <w:r>
        <w:rPr>
          <w:vertAlign w:val="superscript"/>
        </w:rPr>
        <w:t>2</w:t>
      </w:r>
    </w:p>
    <w:p w:rsidR="001859C0" w:rsidRDefault="001859C0" w:rsidP="00224A78">
      <w:pPr>
        <w:pStyle w:val="Bezodstpw"/>
      </w:pPr>
    </w:p>
    <w:p w:rsidR="00224A78" w:rsidRDefault="00224A78" w:rsidP="00224A78">
      <w:pPr>
        <w:pStyle w:val="Bezodstpw"/>
      </w:pPr>
      <w:r>
        <w:t xml:space="preserve">                    - wzmocnienie na szer. 30 cm krawędzi nawierzchni drogi - kruszywem</w:t>
      </w:r>
    </w:p>
    <w:p w:rsidR="00224A78" w:rsidRDefault="00224A78" w:rsidP="00224A78">
      <w:pPr>
        <w:pStyle w:val="Bezodstpw"/>
      </w:pPr>
      <w:r>
        <w:t xml:space="preserve">                      łamanym stabilizowanym mechanicznie - na długości                                               - </w:t>
      </w:r>
      <w:r w:rsidR="001859C0">
        <w:t xml:space="preserve">  </w:t>
      </w:r>
      <w:r>
        <w:t>1122 m</w:t>
      </w:r>
    </w:p>
    <w:p w:rsidR="001859C0" w:rsidRDefault="001859C0" w:rsidP="00224A78">
      <w:pPr>
        <w:pStyle w:val="Bezodstpw"/>
      </w:pPr>
    </w:p>
    <w:p w:rsidR="001859C0" w:rsidRDefault="001859C0" w:rsidP="00224A78">
      <w:pPr>
        <w:pStyle w:val="Bezodstpw"/>
      </w:pPr>
      <w:r>
        <w:t xml:space="preserve">                   - zwiększenie funkcjonalności odwodnienia korpusu drogowego poprzez</w:t>
      </w:r>
    </w:p>
    <w:p w:rsidR="001859C0" w:rsidRDefault="001859C0" w:rsidP="00224A78">
      <w:pPr>
        <w:pStyle w:val="Bezodstpw"/>
        <w:rPr>
          <w:vertAlign w:val="superscript"/>
        </w:rPr>
      </w:pPr>
      <w:r>
        <w:t xml:space="preserve">                      odmulenie rowów na głęb. 30 cm obustronnie                                                           -    540 m</w:t>
      </w:r>
      <w:r>
        <w:rPr>
          <w:vertAlign w:val="superscript"/>
        </w:rPr>
        <w:t>3</w:t>
      </w:r>
    </w:p>
    <w:p w:rsidR="001859C0" w:rsidRDefault="001859C0" w:rsidP="00224A78">
      <w:pPr>
        <w:pStyle w:val="Bezodstpw"/>
      </w:pPr>
    </w:p>
    <w:p w:rsidR="001859C0" w:rsidRDefault="001859C0" w:rsidP="00224A78">
      <w:pPr>
        <w:pStyle w:val="Bezodstpw"/>
      </w:pPr>
      <w:r>
        <w:t xml:space="preserve">                   - poprawę odwodnienia powierzchniowego korony drogi poprzez mechaniczne</w:t>
      </w:r>
    </w:p>
    <w:p w:rsidR="001859C0" w:rsidRDefault="001859C0" w:rsidP="00224A78">
      <w:pPr>
        <w:pStyle w:val="Bezodstpw"/>
      </w:pPr>
      <w:r>
        <w:t xml:space="preserve">                     ścięcie i wywóz poza korpus drogi nadmiarów (o </w:t>
      </w:r>
      <w:proofErr w:type="spellStart"/>
      <w:r>
        <w:t>śred</w:t>
      </w:r>
      <w:proofErr w:type="spellEnd"/>
      <w:r>
        <w:t xml:space="preserve">. grub. 28,5 cm) ziemi z </w:t>
      </w:r>
    </w:p>
    <w:p w:rsidR="001859C0" w:rsidRDefault="001859C0" w:rsidP="00224A78">
      <w:pPr>
        <w:pStyle w:val="Bezodstpw"/>
        <w:rPr>
          <w:vertAlign w:val="superscript"/>
        </w:rPr>
      </w:pPr>
      <w:r>
        <w:t xml:space="preserve">                     obu poboczy o łącznej powierzchni                                                                                -  3699 m</w:t>
      </w:r>
      <w:r>
        <w:rPr>
          <w:vertAlign w:val="superscript"/>
        </w:rPr>
        <w:t>2</w:t>
      </w:r>
    </w:p>
    <w:p w:rsidR="001859C0" w:rsidRDefault="001859C0" w:rsidP="00224A78">
      <w:pPr>
        <w:pStyle w:val="Bezodstpw"/>
      </w:pPr>
    </w:p>
    <w:p w:rsidR="001859C0" w:rsidRPr="00224A78" w:rsidRDefault="001859C0" w:rsidP="001859C0">
      <w:pPr>
        <w:pStyle w:val="Bezodstpw"/>
        <w:ind w:right="-993"/>
      </w:pPr>
      <w:r>
        <w:t xml:space="preserve">                   - oznakowanie pionowe drogi znakami w ilości                                                             -    9 szt. </w:t>
      </w:r>
    </w:p>
    <w:p w:rsidR="00E14BA7" w:rsidRDefault="00224A78" w:rsidP="00E14BA7">
      <w:pPr>
        <w:pStyle w:val="Bezodstpw"/>
      </w:pPr>
      <w:r>
        <w:t xml:space="preserve">         </w:t>
      </w:r>
    </w:p>
    <w:p w:rsidR="00E14BA7" w:rsidRDefault="00E14BA7" w:rsidP="00E14BA7">
      <w:pPr>
        <w:pStyle w:val="Bezodstpw"/>
      </w:pPr>
      <w:r>
        <w:t>Konstrukcja nawierzchni drogi i jej poboczy jest zaprojektowana zgodnie z wymaganiami Rozporządzenia Ministra Transportu i Gospodarki Morskiej z dn. 02 marca 1999 r. (z późniejszymi zmianami) w sprawie warunków technicznych jakim powinny odpowiadać drogi publiczne i ich usytuowanie (zał. do Obwieszczenia Ministra Infrastruktury i Budownictwa z dn. 23 grudnia 2015 r., poz. 124), zgodnie z: § 148 pkt. 3; § 149 pkt. 1.3; § 150 pkt. 1.1; § 151 ust. 3 i 4 oraz § 152 ust. 1.3.</w:t>
      </w:r>
    </w:p>
    <w:p w:rsidR="00224A78" w:rsidRPr="00224A78" w:rsidRDefault="00224A78" w:rsidP="00224A78">
      <w:pPr>
        <w:tabs>
          <w:tab w:val="left" w:pos="996"/>
        </w:tabs>
      </w:pPr>
      <w:r>
        <w:t xml:space="preserve">              </w:t>
      </w:r>
    </w:p>
    <w:sectPr w:rsidR="00224A78" w:rsidRPr="00224A78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B309C"/>
    <w:rsid w:val="000933C9"/>
    <w:rsid w:val="001420BC"/>
    <w:rsid w:val="001859C0"/>
    <w:rsid w:val="00213527"/>
    <w:rsid w:val="00224A78"/>
    <w:rsid w:val="002870C8"/>
    <w:rsid w:val="0036637C"/>
    <w:rsid w:val="00431AF2"/>
    <w:rsid w:val="00594894"/>
    <w:rsid w:val="005B309C"/>
    <w:rsid w:val="0075000E"/>
    <w:rsid w:val="00A62B7A"/>
    <w:rsid w:val="00B60197"/>
    <w:rsid w:val="00BE7F88"/>
    <w:rsid w:val="00D163E4"/>
    <w:rsid w:val="00DB73BF"/>
    <w:rsid w:val="00E14BA7"/>
    <w:rsid w:val="00FE2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B30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E4E8A-E8E9-41B2-8F53-11E77197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9</cp:revision>
  <cp:lastPrinted>2019-04-07T14:39:00Z</cp:lastPrinted>
  <dcterms:created xsi:type="dcterms:W3CDTF">2019-04-07T14:04:00Z</dcterms:created>
  <dcterms:modified xsi:type="dcterms:W3CDTF">2019-10-02T07:57:00Z</dcterms:modified>
</cp:coreProperties>
</file>